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29E01" w14:textId="77777777" w:rsidR="003E3640" w:rsidRDefault="0088424A">
      <w:pPr>
        <w:jc w:val="center"/>
        <w:rPr>
          <w:rFonts w:ascii="Geneva" w:hAnsi="Geneva"/>
          <w:b/>
          <w:sz w:val="32"/>
          <w:szCs w:val="32"/>
        </w:rPr>
      </w:pPr>
      <w:r>
        <w:rPr>
          <w:noProof/>
          <w:lang w:val="en-US"/>
        </w:rPr>
        <mc:AlternateContent>
          <mc:Choice Requires="wpg">
            <w:drawing>
              <wp:anchor distT="45720" distB="45720" distL="182880" distR="182880" simplePos="0" relativeHeight="2" behindDoc="0" locked="0" layoutInCell="1" allowOverlap="1" wp14:anchorId="5584F933" wp14:editId="6958FDA1">
                <wp:simplePos x="0" y="0"/>
                <wp:positionH relativeFrom="margin">
                  <wp:posOffset>-85090</wp:posOffset>
                </wp:positionH>
                <wp:positionV relativeFrom="margin">
                  <wp:posOffset>476250</wp:posOffset>
                </wp:positionV>
                <wp:extent cx="6182360" cy="1809750"/>
                <wp:effectExtent l="0" t="0" r="15240" b="19050"/>
                <wp:wrapTopAndBottom/>
                <wp:docPr id="1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360" cy="1809750"/>
                          <a:chOff x="0" y="0"/>
                          <a:chExt cx="6181560" cy="18097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181560" cy="2030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47240"/>
                            <a:ext cx="6181560" cy="166251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19B585E2" w14:textId="77777777" w:rsidR="00D5496D" w:rsidRDefault="00D549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Geneva" w:hAnsi="Geneva"/>
                                  <w:b/>
                                  <w:bCs/>
                                  <w:color w:val="2E74B5"/>
                                  <w:sz w:val="24"/>
                                  <w:szCs w:val="24"/>
                                </w:rPr>
                                <w:t>Social Cohesion</w:t>
                              </w:r>
                              <w:r>
                                <w:rPr>
                                  <w:rFonts w:ascii="Geneva" w:hAnsi="Genev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Geneva" w:hAnsi="Geneva"/>
                                  <w:color w:val="000000"/>
                                  <w:sz w:val="24"/>
                                  <w:szCs w:val="24"/>
                                </w:rPr>
                                <w:t>describes the ability of people to work and live together. It is the quality of co-existence between groups within a community. Communities may include diversity across a range of factors, but the quality of social cohesion is based on mutual respect and trust; shared values and social participation; life satisfaction and happiness; structural equity and social justice. Peacebuilding activities focus on re-establishing or strengthening social cohesion (adapted from UNDP ACT, July 2013).</w:t>
                              </w:r>
                            </w:p>
                          </w:txbxContent>
                        </wps:txbx>
                        <wps:bodyPr tIns="9144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left:0;text-align:left;margin-left:-6.65pt;margin-top:37.5pt;width:486.8pt;height:142.5pt;z-index:2;mso-wrap-distance-left:14.4pt;mso-wrap-distance-top:3.6pt;mso-wrap-distance-right:14.4pt;mso-wrap-distance-bottom:3.6pt;mso-position-horizontal-relative:margin;mso-position-vertical-relative:margin;mso-height-relative:margin" coordsize="6181560,18097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">
                <v:rect id="Rectangle 2" o:spid="_x0000_s1027" style="position:absolute;width:6181560;height:203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gYh+wgAA&#10;ANoAAAAPAAAAZHJzL2Rvd25yZXYueG1sRI9PawIxFMTvBb9DeEJvNdFDla1R2gWhhyL+O3h8JK+7&#10;i8nLsknd7bc3guBxmJnfMMv14J24UhebwBqmEwWC2ATbcKXhdNy8LUDEhGzRBSYN/xRhvRq9LLGw&#10;oec9XQ+pEhnCsUANdUptIWU0NXmMk9ASZ+83dB5Tll0lbYd9hnsnZ0q9S48N54UaWyprMpfDn9dg&#10;Tv3ZnXun3M+2nIeLMuXua6H163j4/ACRaEjP8KP9bTXM4H4l3wC5u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6BiH7CAAAA2gAAAA8AAAAAAAAAAAAAAAAAlwIAAGRycy9kb3du&#10;cmV2LnhtbFBLBQYAAAAABAAEAPUAAACGAwAAAAA=&#10;" fillcolor="#5b9bd5 [3204]" stroked="f" strokeweight="1pt"/>
                <v:rect id="Rectangle 3" o:spid="_x0000_s1028" style="position:absolute;top:147240;width:6181560;height:1662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dzwGvwAA&#10;ANoAAAAPAAAAZHJzL2Rvd25yZXYueG1sRI9Bi8IwFITvwv6H8Ba8aboKItUoKoheGxU8Ppq3Tdnm&#10;pdtE7f77jSB4HGbmG2a57l0j7tSF2rOCr3EGgrj0puZKwfm0H81BhIhssPFMCv4owHr1MVhibvyD&#10;C7rrWIkE4ZCjAhtjm0sZSksOw9i3xMn79p3DmGRXSdPhI8FdIydZNpMOa04LFlvaWSp/9M0pwKvd&#10;z/VUazK/hz4UcnvRl0Kp4We/WYCI1Md3+NU+GgVTeF5JN0Cu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53PAa/AAAA2gAAAA8AAAAAAAAAAAAAAAAAlwIAAGRycy9kb3ducmV2&#10;LnhtbFBLBQYAAAAABAAEAPUAAACDAwAAAAA=&#10;" filled="f" strokecolor="#bdd6ee [1300]" strokeweight=".18mm">
                  <v:textbox inset=",7.2pt,,0">
                    <w:txbxContent>
                      <w:p w14:paraId="19B585E2" w14:textId="77777777" w:rsidR="00D5496D" w:rsidRDefault="00D5496D">
                        <w:pPr>
                          <w:spacing w:after="0" w:line="240" w:lineRule="auto"/>
                        </w:pPr>
                        <w:r>
                          <w:rPr>
                            <w:rFonts w:ascii="Geneva" w:hAnsi="Geneva"/>
                            <w:b/>
                            <w:bCs/>
                            <w:color w:val="2E74B5"/>
                            <w:sz w:val="24"/>
                            <w:szCs w:val="24"/>
                          </w:rPr>
                          <w:t>Social Cohesion</w:t>
                        </w:r>
                        <w:r>
                          <w:rPr>
                            <w:rFonts w:ascii="Geneva" w:hAnsi="Geneva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Geneva" w:hAnsi="Geneva"/>
                            <w:color w:val="000000"/>
                            <w:sz w:val="24"/>
                            <w:szCs w:val="24"/>
                          </w:rPr>
                          <w:t>describes the ability of people to work and live together. It is the quality of co-existence between groups within a community. Communities may include diversity across a range of factors, but the quality of social cohesion is based on mutual respect and trust; shared values and social participation; life satisfaction and happiness; structural equity and social justice. Peacebuilding activities focus on re-establishing or strengthening social cohesion (adapted from UNDP ACT, July 2013).</w:t>
                        </w:r>
                      </w:p>
                    </w:txbxContent>
                  </v:textbox>
                </v:rect>
                <w10:wrap type="topAndBottom" anchorx="margin" anchory="margin"/>
              </v:group>
            </w:pict>
          </mc:Fallback>
        </mc:AlternateContent>
      </w:r>
      <w:r>
        <w:rPr>
          <w:rFonts w:ascii="Geneva" w:hAnsi="Geneva"/>
          <w:b/>
          <w:color w:val="2E74B5" w:themeColor="accent1" w:themeShade="BF"/>
          <w:sz w:val="32"/>
          <w:szCs w:val="32"/>
        </w:rPr>
        <w:t>SOCIAL COHESION - TRAINING GUIDE HANDOUT</w:t>
      </w:r>
    </w:p>
    <w:p w14:paraId="4B947410" w14:textId="77777777" w:rsidR="003E3640" w:rsidRDefault="003E3640">
      <w:pPr>
        <w:spacing w:after="0" w:line="240" w:lineRule="auto"/>
        <w:rPr>
          <w:rFonts w:ascii="Geneva" w:hAnsi="Geneva"/>
          <w:b/>
          <w:color w:val="2E74B5" w:themeColor="accent1" w:themeShade="BF"/>
          <w:sz w:val="28"/>
          <w:szCs w:val="28"/>
        </w:rPr>
      </w:pPr>
    </w:p>
    <w:p w14:paraId="193572A4" w14:textId="77777777" w:rsidR="003E3640" w:rsidRDefault="0088424A">
      <w:pPr>
        <w:spacing w:after="0" w:line="240" w:lineRule="auto"/>
        <w:rPr>
          <w:rFonts w:ascii="Geneva" w:hAnsi="Geneva"/>
          <w:b/>
          <w:color w:val="2E74B5" w:themeColor="accent1" w:themeShade="BF"/>
          <w:sz w:val="28"/>
          <w:szCs w:val="28"/>
        </w:rPr>
      </w:pPr>
      <w:r>
        <w:rPr>
          <w:rFonts w:ascii="Geneva" w:hAnsi="Geneva"/>
          <w:b/>
          <w:color w:val="2E74B5" w:themeColor="accent1" w:themeShade="BF"/>
          <w:sz w:val="28"/>
          <w:szCs w:val="28"/>
        </w:rPr>
        <w:t>SOCIALLY COHESIVE SOCIETIES DEMONSTRATE:</w:t>
      </w:r>
    </w:p>
    <w:p w14:paraId="327BB57A" w14:textId="77777777" w:rsidR="003E3640" w:rsidRDefault="003E3640">
      <w:pPr>
        <w:spacing w:after="0" w:line="240" w:lineRule="auto"/>
        <w:rPr>
          <w:rFonts w:ascii="Geneva" w:hAnsi="Geneva"/>
        </w:rPr>
      </w:pPr>
    </w:p>
    <w:p w14:paraId="4EEDD021" w14:textId="77777777" w:rsidR="003E3640" w:rsidRDefault="0088424A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Geneva" w:hAnsi="Geneva"/>
          <w:b/>
          <w:color w:val="2E74B5" w:themeColor="accent1" w:themeShade="BF"/>
          <w:sz w:val="24"/>
          <w:szCs w:val="24"/>
        </w:rPr>
        <w:t>Inclusion</w:t>
      </w:r>
      <w:r>
        <w:rPr>
          <w:rFonts w:ascii="Geneva" w:hAnsi="Geneva"/>
          <w:color w:val="323E4F" w:themeColor="text2" w:themeShade="BF"/>
        </w:rPr>
        <w:t xml:space="preserve"> </w:t>
      </w:r>
      <w:r>
        <w:rPr>
          <w:rFonts w:ascii="Geneva" w:hAnsi="Geneva"/>
        </w:rPr>
        <w:t xml:space="preserve">- recognizing and encouraging diversity and equal opportunities </w:t>
      </w:r>
    </w:p>
    <w:p w14:paraId="14564E6B" w14:textId="77777777" w:rsidR="003E3640" w:rsidRDefault="0088424A">
      <w:pPr>
        <w:pStyle w:val="ListParagraph"/>
        <w:numPr>
          <w:ilvl w:val="0"/>
          <w:numId w:val="2"/>
        </w:numPr>
        <w:spacing w:after="0" w:line="240" w:lineRule="auto"/>
        <w:rPr>
          <w:rFonts w:ascii="Geneva" w:hAnsi="Geneva"/>
        </w:rPr>
      </w:pPr>
      <w:r>
        <w:rPr>
          <w:rFonts w:ascii="Geneva" w:hAnsi="Geneva"/>
          <w:b/>
          <w:color w:val="2E74B5" w:themeColor="accent1" w:themeShade="BF"/>
        </w:rPr>
        <w:t xml:space="preserve">Participation </w:t>
      </w:r>
      <w:r>
        <w:rPr>
          <w:rFonts w:ascii="Geneva" w:hAnsi="Geneva"/>
        </w:rPr>
        <w:t>- inviting all stakeholders to be involved in decision-making processes that affect their lives.</w:t>
      </w:r>
    </w:p>
    <w:p w14:paraId="4E0B1CD6" w14:textId="77777777" w:rsidR="003E3640" w:rsidRDefault="0088424A">
      <w:pPr>
        <w:pStyle w:val="ListParagraph"/>
        <w:numPr>
          <w:ilvl w:val="0"/>
          <w:numId w:val="2"/>
        </w:numPr>
        <w:spacing w:after="0" w:line="240" w:lineRule="auto"/>
        <w:rPr>
          <w:rFonts w:ascii="Geneva" w:hAnsi="Geneva"/>
        </w:rPr>
      </w:pPr>
      <w:r>
        <w:rPr>
          <w:rFonts w:ascii="Geneva" w:hAnsi="Geneva"/>
          <w:b/>
          <w:color w:val="2E74B5" w:themeColor="accent1" w:themeShade="BF"/>
        </w:rPr>
        <w:t>Social Justice</w:t>
      </w:r>
      <w:r>
        <w:rPr>
          <w:rFonts w:ascii="Geneva" w:hAnsi="Geneva"/>
          <w:color w:val="2E74B5" w:themeColor="accent1" w:themeShade="BF"/>
        </w:rPr>
        <w:t xml:space="preserve"> </w:t>
      </w:r>
      <w:r>
        <w:rPr>
          <w:rFonts w:ascii="Geneva" w:hAnsi="Geneva"/>
        </w:rPr>
        <w:t xml:space="preserve">-embracing multiple dimensions of justice and fairness within the society. </w:t>
      </w:r>
    </w:p>
    <w:p w14:paraId="1B5E1FE7" w14:textId="77777777" w:rsidR="003E3640" w:rsidRDefault="003E3640">
      <w:pPr>
        <w:spacing w:after="0" w:line="240" w:lineRule="auto"/>
        <w:rPr>
          <w:rFonts w:ascii="Geneva" w:hAnsi="Geneva"/>
        </w:rPr>
      </w:pPr>
    </w:p>
    <w:p w14:paraId="04FA9273" w14:textId="77777777" w:rsidR="003E3640" w:rsidRDefault="0088424A">
      <w:pPr>
        <w:spacing w:after="0" w:line="240" w:lineRule="auto"/>
      </w:pPr>
      <w:r>
        <w:rPr>
          <w:rFonts w:ascii="Geneva" w:hAnsi="Geneva"/>
        </w:rPr>
        <w:t xml:space="preserve">Societies with social cohesion are less likely to slip into destructive patterns and more likely to build community resilience. </w:t>
      </w:r>
      <w:r>
        <w:rPr>
          <w:rFonts w:ascii="Geneva" w:hAnsi="Geneva" w:cs="TimesNewRomanPSMT"/>
        </w:rPr>
        <w:t>(DESA-ECOSOC 2015).</w:t>
      </w:r>
    </w:p>
    <w:p w14:paraId="1BD0FBBA" w14:textId="77777777" w:rsidR="003E3640" w:rsidRDefault="003E3640">
      <w:pPr>
        <w:spacing w:after="0" w:line="240" w:lineRule="auto"/>
        <w:rPr>
          <w:rFonts w:ascii="Geneva" w:hAnsi="Geneva" w:cs="TimesNewRomanPSMT"/>
        </w:rPr>
      </w:pPr>
    </w:p>
    <w:p w14:paraId="3B55E005" w14:textId="77777777" w:rsidR="003E3640" w:rsidRDefault="0088424A">
      <w:pPr>
        <w:rPr>
          <w:rFonts w:ascii="Geneva" w:hAnsi="Geneva"/>
        </w:rPr>
      </w:pPr>
      <w:r>
        <w:rPr>
          <w:rFonts w:ascii="Geneva" w:hAnsi="Geneva"/>
          <w:b/>
          <w:color w:val="2E74B5" w:themeColor="accent1" w:themeShade="BF"/>
        </w:rPr>
        <w:t xml:space="preserve">Peacebuilding </w:t>
      </w:r>
      <w:r>
        <w:rPr>
          <w:rFonts w:ascii="Geneva" w:hAnsi="Geneva"/>
        </w:rPr>
        <w:t>aims to build, restore and enhance social cohesion.</w:t>
      </w:r>
    </w:p>
    <w:p w14:paraId="25FA0C39" w14:textId="273FABD8" w:rsidR="00D5496D" w:rsidRDefault="00D5496D">
      <w:r w:rsidRPr="00AF1634">
        <w:rPr>
          <w:rFonts w:ascii="Geneva" w:hAnsi="Geneva"/>
          <w:b/>
          <w:color w:val="2E74B5" w:themeColor="accent1" w:themeShade="BF"/>
        </w:rPr>
        <w:t>Child Protection</w:t>
      </w:r>
      <w:r>
        <w:rPr>
          <w:rFonts w:ascii="Geneva" w:hAnsi="Geneva"/>
        </w:rPr>
        <w:t xml:space="preserve"> can</w:t>
      </w:r>
      <w:bookmarkStart w:id="0" w:name="_GoBack"/>
      <w:bookmarkEnd w:id="0"/>
      <w:r>
        <w:rPr>
          <w:rFonts w:ascii="Geneva" w:hAnsi="Geneva"/>
        </w:rPr>
        <w:t xml:space="preserve"> play an important positive role in building social cohesion</w:t>
      </w:r>
    </w:p>
    <w:p w14:paraId="687FE44C" w14:textId="77777777" w:rsidR="003E3640" w:rsidRDefault="0088424A">
      <w:pPr>
        <w:rPr>
          <w:rFonts w:ascii="Geneva" w:hAnsi="Geneva"/>
        </w:rPr>
      </w:pPr>
      <w:r>
        <w:rPr>
          <w:rFonts w:ascii="Geneva" w:hAnsi="Geneva"/>
        </w:rPr>
        <w:t xml:space="preserve">Social Cohesion requires action at multiple levels, including the individual level, community and government level. </w:t>
      </w:r>
    </w:p>
    <w:p w14:paraId="0D663890" w14:textId="77777777" w:rsidR="003E3640" w:rsidRDefault="0088424A">
      <w:r>
        <w:rPr>
          <w:rFonts w:ascii="Geneva" w:hAnsi="Geneva"/>
        </w:rPr>
        <w:t>Strong social cohesion includes:</w:t>
      </w:r>
    </w:p>
    <w:p w14:paraId="2594B6F1" w14:textId="77777777" w:rsidR="003E3640" w:rsidRDefault="0088424A">
      <w:pPr>
        <w:pStyle w:val="ListParagraph"/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  <w:b/>
          <w:color w:val="2E74B5" w:themeColor="accent1" w:themeShade="BF"/>
        </w:rPr>
        <w:t>horizontal social cohesion</w:t>
      </w:r>
      <w:r>
        <w:rPr>
          <w:rFonts w:ascii="Geneva" w:hAnsi="Geneva"/>
          <w:color w:val="2E74B5" w:themeColor="accent1" w:themeShade="BF"/>
        </w:rPr>
        <w:t xml:space="preserve"> </w:t>
      </w:r>
      <w:r>
        <w:rPr>
          <w:rFonts w:ascii="Geneva" w:hAnsi="Geneva"/>
        </w:rPr>
        <w:t xml:space="preserve">(across communities on an individual to individual level) and </w:t>
      </w:r>
    </w:p>
    <w:p w14:paraId="553B1218" w14:textId="77777777" w:rsidR="003E3640" w:rsidRDefault="0088424A">
      <w:pPr>
        <w:pStyle w:val="ListParagraph"/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  <w:b/>
          <w:color w:val="2E74B5" w:themeColor="accent1" w:themeShade="BF"/>
        </w:rPr>
        <w:t>vertical social cohesion</w:t>
      </w:r>
      <w:r>
        <w:rPr>
          <w:rFonts w:ascii="Geneva" w:hAnsi="Geneva"/>
          <w:color w:val="2E74B5" w:themeColor="accent1" w:themeShade="BF"/>
        </w:rPr>
        <w:t xml:space="preserve"> </w:t>
      </w:r>
      <w:r>
        <w:rPr>
          <w:rFonts w:ascii="Geneva" w:hAnsi="Geneva"/>
        </w:rPr>
        <w:t>(across government, agencies at an individual to system level).</w:t>
      </w:r>
    </w:p>
    <w:p w14:paraId="5631F4B0" w14:textId="77777777" w:rsidR="003E3640" w:rsidRDefault="0088424A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1606FD1B" wp14:editId="2528B2B4">
            <wp:extent cx="3419475" cy="2564606"/>
            <wp:effectExtent l="0" t="0" r="0" b="762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12" cy="257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6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276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9B095" w14:textId="77777777" w:rsidR="00D5496D" w:rsidRDefault="00D5496D" w:rsidP="001C32C3">
      <w:pPr>
        <w:spacing w:after="0" w:line="240" w:lineRule="auto"/>
      </w:pPr>
      <w:r>
        <w:separator/>
      </w:r>
    </w:p>
  </w:endnote>
  <w:endnote w:type="continuationSeparator" w:id="0">
    <w:p w14:paraId="093A4694" w14:textId="77777777" w:rsidR="00D5496D" w:rsidRDefault="00D5496D" w:rsidP="001C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6EB5D3" w14:textId="77777777" w:rsidR="00D5496D" w:rsidRDefault="00D549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73081E" w14:textId="77777777" w:rsidR="00D5496D" w:rsidRDefault="00D5496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E650D43" w14:textId="77777777" w:rsidR="00D5496D" w:rsidRDefault="00D549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C5838" w14:textId="77777777" w:rsidR="00D5496D" w:rsidRDefault="00D5496D" w:rsidP="001C32C3">
      <w:pPr>
        <w:spacing w:after="0" w:line="240" w:lineRule="auto"/>
      </w:pPr>
      <w:r>
        <w:separator/>
      </w:r>
    </w:p>
  </w:footnote>
  <w:footnote w:type="continuationSeparator" w:id="0">
    <w:p w14:paraId="3E0C1936" w14:textId="77777777" w:rsidR="00D5496D" w:rsidRDefault="00D5496D" w:rsidP="001C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6B2E9B" w14:textId="77777777" w:rsidR="00D5496D" w:rsidRDefault="00D5496D">
    <w:pPr>
      <w:pStyle w:val="Header"/>
    </w:pPr>
    <w:r>
      <w:rPr>
        <w:noProof/>
      </w:rPr>
      <w:pict w14:anchorId="7DB9A61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265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CA2AE9" w14:textId="77777777" w:rsidR="00D5496D" w:rsidRDefault="00D5496D">
    <w:pPr>
      <w:pStyle w:val="Header"/>
    </w:pPr>
    <w:r>
      <w:rPr>
        <w:noProof/>
      </w:rPr>
      <w:pict w14:anchorId="5626E60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265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C31DC2" w14:textId="77777777" w:rsidR="00D5496D" w:rsidRDefault="00D5496D">
    <w:pPr>
      <w:pStyle w:val="Header"/>
    </w:pPr>
    <w:r>
      <w:rPr>
        <w:noProof/>
      </w:rPr>
      <w:pict w14:anchorId="2D54650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265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213"/>
    <w:multiLevelType w:val="multilevel"/>
    <w:tmpl w:val="610C62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201E"/>
    <w:multiLevelType w:val="multilevel"/>
    <w:tmpl w:val="A92C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14D6DAE"/>
    <w:multiLevelType w:val="multilevel"/>
    <w:tmpl w:val="F5F43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40"/>
    <w:rsid w:val="001330C4"/>
    <w:rsid w:val="001C32C3"/>
    <w:rsid w:val="003E3640"/>
    <w:rsid w:val="0088424A"/>
    <w:rsid w:val="00AF1634"/>
    <w:rsid w:val="00D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CC22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56"/>
    <w:pPr>
      <w:spacing w:after="16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A578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02139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1C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C3"/>
  </w:style>
  <w:style w:type="paragraph" w:styleId="Footer">
    <w:name w:val="footer"/>
    <w:basedOn w:val="Normal"/>
    <w:link w:val="FooterChar"/>
    <w:uiPriority w:val="99"/>
    <w:unhideWhenUsed/>
    <w:rsid w:val="001C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C3"/>
  </w:style>
  <w:style w:type="paragraph" w:styleId="BalloonText">
    <w:name w:val="Balloon Text"/>
    <w:basedOn w:val="Normal"/>
    <w:link w:val="BalloonTextChar"/>
    <w:uiPriority w:val="99"/>
    <w:semiHidden/>
    <w:unhideWhenUsed/>
    <w:rsid w:val="001330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56"/>
    <w:pPr>
      <w:spacing w:after="16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A578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02139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1C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C3"/>
  </w:style>
  <w:style w:type="paragraph" w:styleId="Footer">
    <w:name w:val="footer"/>
    <w:basedOn w:val="Normal"/>
    <w:link w:val="FooterChar"/>
    <w:uiPriority w:val="99"/>
    <w:unhideWhenUsed/>
    <w:rsid w:val="001C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C3"/>
  </w:style>
  <w:style w:type="paragraph" w:styleId="BalloonText">
    <w:name w:val="Balloon Text"/>
    <w:basedOn w:val="Normal"/>
    <w:link w:val="BalloonTextChar"/>
    <w:uiPriority w:val="99"/>
    <w:semiHidden/>
    <w:unhideWhenUsed/>
    <w:rsid w:val="001330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Macintosh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Manion</dc:creator>
  <cp:lastModifiedBy>Philip Cook</cp:lastModifiedBy>
  <cp:revision>2</cp:revision>
  <dcterms:created xsi:type="dcterms:W3CDTF">2016-02-09T14:10:00Z</dcterms:created>
  <dcterms:modified xsi:type="dcterms:W3CDTF">2016-02-09T14:10:00Z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